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1B4" w:rsidRPr="004A03CC" w:rsidRDefault="000149E0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03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РЕГЛАМЕНТ</w:t>
      </w:r>
      <w:r w:rsidRPr="004A03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Внедорожное</w:t>
      </w:r>
      <w:proofErr w:type="spellEnd"/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Ориентирование </w:t>
      </w:r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="0072000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Ноябрёк</w:t>
      </w:r>
      <w:proofErr w:type="spellEnd"/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!»</w:t>
      </w:r>
    </w:p>
    <w:p w:rsidR="000621B4" w:rsidRPr="004A03CC" w:rsidRDefault="000621B4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мероприятия </w:t>
      </w:r>
      <w:r w:rsid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0002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0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ноября </w:t>
      </w:r>
      <w:r w:rsidR="00BB127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BB3D8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 </w:t>
      </w:r>
    </w:p>
    <w:p w:rsidR="00A14061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  - </w:t>
      </w:r>
      <w:r w:rsidR="00720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координаты квадрата соревнований </w:t>
      </w:r>
      <w:r w:rsidR="00720002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будут выложены </w:t>
      </w:r>
      <w:r w:rsidR="007200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позже.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старта - </w:t>
      </w:r>
      <w:r w:rsidR="00CC528B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координаты будут выложены </w:t>
      </w:r>
      <w:r w:rsidR="00874B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позже</w:t>
      </w:r>
    </w:p>
    <w:p w:rsidR="003441A9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ачало регистрации участников в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10: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</w:p>
    <w:p w:rsidR="000621B4" w:rsidRPr="004A03CC" w:rsidRDefault="003441A9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регистрации в -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11:00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 - 11:30</w:t>
      </w:r>
    </w:p>
    <w:p w:rsidR="001B47FE" w:rsidRPr="004A03CC" w:rsidRDefault="001B47FE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Открытие финиша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2000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:00</w:t>
      </w:r>
    </w:p>
    <w:p w:rsidR="000621B4" w:rsidRPr="00720002" w:rsidRDefault="000621B4" w:rsidP="00720002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Закрытие финиша - 1</w:t>
      </w:r>
      <w:r w:rsidR="0072000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72000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B47FE" w:rsidRPr="00720002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7200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ЦЕЛЬ СОРЕВНОВАНИЙ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7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1.1 В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ыявление сильнейших экипажей в дисциплин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  «</w:t>
      </w:r>
      <w:proofErr w:type="spellStart"/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внедорожное</w:t>
      </w:r>
      <w:proofErr w:type="spellEnd"/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ориентирование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47FE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 xml:space="preserve">1.2 </w:t>
      </w:r>
      <w:r w:rsidR="00C60437" w:rsidRPr="004A03CC">
        <w:rPr>
          <w:rFonts w:ascii="Times New Roman" w:hAnsi="Times New Roman"/>
          <w:sz w:val="24"/>
          <w:szCs w:val="24"/>
        </w:rPr>
        <w:t>В</w:t>
      </w:r>
      <w:r w:rsidR="001B47FE" w:rsidRPr="004A03CC">
        <w:rPr>
          <w:rFonts w:ascii="Times New Roman" w:hAnsi="Times New Roman"/>
          <w:sz w:val="24"/>
          <w:szCs w:val="24"/>
        </w:rPr>
        <w:t xml:space="preserve">овлечение новых участников во </w:t>
      </w:r>
      <w:proofErr w:type="spellStart"/>
      <w:r w:rsidR="001B47FE" w:rsidRPr="004A03CC">
        <w:rPr>
          <w:rFonts w:ascii="Times New Roman" w:hAnsi="Times New Roman"/>
          <w:sz w:val="24"/>
          <w:szCs w:val="24"/>
        </w:rPr>
        <w:t>внедорожные</w:t>
      </w:r>
      <w:proofErr w:type="spellEnd"/>
      <w:r w:rsidR="001B47FE" w:rsidRPr="004A03CC">
        <w:rPr>
          <w:rFonts w:ascii="Times New Roman" w:hAnsi="Times New Roman"/>
          <w:sz w:val="24"/>
          <w:szCs w:val="24"/>
        </w:rPr>
        <w:t xml:space="preserve"> дисциплины авто</w:t>
      </w:r>
      <w:r w:rsidR="00C60437" w:rsidRPr="004A03CC">
        <w:rPr>
          <w:rFonts w:ascii="Times New Roman" w:hAnsi="Times New Roman"/>
          <w:sz w:val="24"/>
          <w:szCs w:val="24"/>
        </w:rPr>
        <w:t>спорта.</w:t>
      </w:r>
    </w:p>
    <w:p w:rsidR="00C60437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 xml:space="preserve">1.3 </w:t>
      </w:r>
      <w:r w:rsidR="00C60437" w:rsidRPr="004A03CC">
        <w:rPr>
          <w:rFonts w:ascii="Times New Roman" w:hAnsi="Times New Roman"/>
          <w:sz w:val="24"/>
          <w:szCs w:val="24"/>
        </w:rPr>
        <w:t>П</w:t>
      </w:r>
      <w:r w:rsidR="001B47FE" w:rsidRPr="004A03CC">
        <w:rPr>
          <w:rFonts w:ascii="Times New Roman" w:hAnsi="Times New Roman"/>
          <w:sz w:val="24"/>
          <w:szCs w:val="24"/>
        </w:rPr>
        <w:t>ропагандировать положительный активный образ жизни, правильное отношение к окружающей среде, дух помощи и товарищества.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</w:t>
      </w:r>
    </w:p>
    <w:p w:rsidR="00C60437" w:rsidRPr="004A03CC" w:rsidRDefault="00C60437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В соревнованиях могут участвовать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полноприводные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легковые автомобили (входящие в категорию “В“ российской классификации (до 3500 кг)),  иная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внедорожная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 не тяжелее 3500 кг. 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Автомобили, участвующие в соревновании, делятся на классы: </w:t>
      </w:r>
    </w:p>
    <w:p w:rsidR="00094B98" w:rsidRPr="004A03CC" w:rsidRDefault="00094B98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721EC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  </w:t>
      </w:r>
    </w:p>
    <w:p w:rsidR="00094B98" w:rsidRPr="004A03CC" w:rsidRDefault="000149E0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721EC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Перцы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20002" w:rsidRPr="00720002" w:rsidRDefault="00720002" w:rsidP="00721EC2">
      <w:pPr>
        <w:spacing w:after="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20002">
        <w:rPr>
          <w:rFonts w:ascii="Times New Roman" w:hAnsi="Times New Roman"/>
          <w:b/>
          <w:sz w:val="24"/>
          <w:szCs w:val="24"/>
          <w:u w:val="single"/>
        </w:rPr>
        <w:t>2.</w:t>
      </w:r>
      <w:r w:rsidR="00721EC2">
        <w:rPr>
          <w:rFonts w:ascii="Times New Roman" w:hAnsi="Times New Roman"/>
          <w:b/>
          <w:sz w:val="24"/>
          <w:szCs w:val="24"/>
          <w:u w:val="single"/>
        </w:rPr>
        <w:t>3</w:t>
      </w:r>
      <w:r w:rsidRPr="00720002">
        <w:rPr>
          <w:rFonts w:ascii="Times New Roman" w:hAnsi="Times New Roman"/>
          <w:b/>
          <w:sz w:val="24"/>
          <w:szCs w:val="24"/>
          <w:u w:val="single"/>
        </w:rPr>
        <w:t>. «Стандарт»</w:t>
      </w:r>
      <w:r w:rsidRPr="00720002">
        <w:rPr>
          <w:rFonts w:ascii="Times New Roman" w:hAnsi="Times New Roman"/>
          <w:sz w:val="24"/>
          <w:szCs w:val="24"/>
        </w:rPr>
        <w:t xml:space="preserve"> - серийные легковые автомобили, с дорожными или грязевыми шинами. Размер шин -  до </w:t>
      </w:r>
      <w:smartTag w:uri="urn:schemas-microsoft-com:office:smarttags" w:element="metricconverter">
        <w:smartTagPr>
          <w:attr w:name="ProductID" w:val="31 дюйма"/>
        </w:smartTagPr>
        <w:r w:rsidRPr="00720002">
          <w:rPr>
            <w:rFonts w:ascii="Times New Roman" w:hAnsi="Times New Roman"/>
            <w:b/>
            <w:sz w:val="24"/>
            <w:szCs w:val="24"/>
          </w:rPr>
          <w:t>31 дюйма</w:t>
        </w:r>
      </w:smartTag>
      <w:r w:rsidRPr="00720002">
        <w:rPr>
          <w:rFonts w:ascii="Times New Roman" w:hAnsi="Times New Roman"/>
          <w:sz w:val="24"/>
          <w:szCs w:val="24"/>
        </w:rPr>
        <w:t xml:space="preserve"> включительно. Для автомобилей с колесной базой более </w:t>
      </w:r>
      <w:smartTag w:uri="urn:schemas-microsoft-com:office:smarttags" w:element="metricconverter">
        <w:smartTagPr>
          <w:attr w:name="ProductID" w:val="2675 мм"/>
        </w:smartTagPr>
        <w:r w:rsidRPr="00720002">
          <w:rPr>
            <w:rFonts w:ascii="Times New Roman" w:hAnsi="Times New Roman"/>
            <w:sz w:val="24"/>
            <w:szCs w:val="24"/>
          </w:rPr>
          <w:t>2675 мм</w:t>
        </w:r>
      </w:smartTag>
      <w:r w:rsidRPr="00720002">
        <w:rPr>
          <w:rFonts w:ascii="Times New Roman" w:hAnsi="Times New Roman"/>
          <w:sz w:val="24"/>
          <w:szCs w:val="24"/>
        </w:rPr>
        <w:t xml:space="preserve"> - до </w:t>
      </w:r>
      <w:r w:rsidRPr="00720002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3</w:t>
      </w:r>
      <w:r w:rsidRPr="00720002">
        <w:rPr>
          <w:rFonts w:ascii="Times New Roman" w:hAnsi="Times New Roman"/>
          <w:b/>
          <w:sz w:val="24"/>
          <w:szCs w:val="24"/>
        </w:rPr>
        <w:t xml:space="preserve"> дюймов</w:t>
      </w:r>
      <w:r w:rsidRPr="00720002">
        <w:rPr>
          <w:rFonts w:ascii="Times New Roman" w:hAnsi="Times New Roman"/>
          <w:sz w:val="24"/>
          <w:szCs w:val="24"/>
        </w:rPr>
        <w:t xml:space="preserve"> включительно. Использование электрических, гидравлических, механических лебедок – ЗАПРЕЩЕНО (при наличии – устанавливается пломба, исключающая ее использование). Использование ручных лебедок (использующих мускульную силу человека) - РАЗРЕШЕНО. Использование </w:t>
      </w:r>
      <w:proofErr w:type="spellStart"/>
      <w:r w:rsidRPr="00720002">
        <w:rPr>
          <w:rFonts w:ascii="Times New Roman" w:hAnsi="Times New Roman"/>
          <w:sz w:val="24"/>
          <w:szCs w:val="24"/>
        </w:rPr>
        <w:t>самовытаскивателей</w:t>
      </w:r>
      <w:proofErr w:type="spellEnd"/>
      <w:r w:rsidRPr="00720002">
        <w:rPr>
          <w:rFonts w:ascii="Times New Roman" w:hAnsi="Times New Roman"/>
          <w:sz w:val="24"/>
          <w:szCs w:val="24"/>
        </w:rPr>
        <w:t xml:space="preserve"> – ЗАПРЕЩЕНО.</w:t>
      </w:r>
    </w:p>
    <w:p w:rsidR="00720002" w:rsidRPr="00720002" w:rsidRDefault="00720002" w:rsidP="00721EC2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20002" w:rsidRPr="00720002" w:rsidRDefault="00720002" w:rsidP="00721EC2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0002">
        <w:rPr>
          <w:rFonts w:ascii="Times New Roman" w:hAnsi="Times New Roman"/>
          <w:b/>
          <w:sz w:val="24"/>
          <w:szCs w:val="24"/>
          <w:u w:val="single"/>
        </w:rPr>
        <w:t>2.</w:t>
      </w:r>
      <w:r w:rsidR="00721EC2">
        <w:rPr>
          <w:rFonts w:ascii="Times New Roman" w:hAnsi="Times New Roman"/>
          <w:b/>
          <w:sz w:val="24"/>
          <w:szCs w:val="24"/>
          <w:u w:val="single"/>
        </w:rPr>
        <w:t>4</w:t>
      </w:r>
      <w:r w:rsidRPr="00720002">
        <w:rPr>
          <w:rFonts w:ascii="Times New Roman" w:hAnsi="Times New Roman"/>
          <w:b/>
          <w:sz w:val="24"/>
          <w:szCs w:val="24"/>
          <w:u w:val="single"/>
        </w:rPr>
        <w:t xml:space="preserve"> «</w:t>
      </w:r>
      <w:r w:rsidR="00721EC2">
        <w:rPr>
          <w:rFonts w:ascii="Times New Roman" w:hAnsi="Times New Roman"/>
          <w:b/>
          <w:sz w:val="24"/>
          <w:szCs w:val="24"/>
          <w:u w:val="single"/>
        </w:rPr>
        <w:t>Перцы</w:t>
      </w:r>
      <w:r w:rsidRPr="00720002">
        <w:rPr>
          <w:rFonts w:ascii="Times New Roman" w:hAnsi="Times New Roman"/>
          <w:b/>
          <w:sz w:val="24"/>
          <w:szCs w:val="24"/>
          <w:u w:val="single"/>
        </w:rPr>
        <w:t>»</w:t>
      </w:r>
      <w:r w:rsidRPr="00720002">
        <w:rPr>
          <w:rFonts w:ascii="Times New Roman" w:hAnsi="Times New Roman"/>
          <w:sz w:val="24"/>
          <w:szCs w:val="24"/>
        </w:rPr>
        <w:t xml:space="preserve"> - серийные легковые автомобили, с дорожными или грязевыми шинами. Размер шин -  до </w:t>
      </w:r>
      <w:r w:rsidRPr="00720002">
        <w:rPr>
          <w:rFonts w:ascii="Times New Roman" w:hAnsi="Times New Roman"/>
          <w:b/>
          <w:sz w:val="24"/>
          <w:szCs w:val="24"/>
        </w:rPr>
        <w:t>3</w:t>
      </w:r>
      <w:r w:rsidR="00721EC2">
        <w:rPr>
          <w:rFonts w:ascii="Times New Roman" w:hAnsi="Times New Roman"/>
          <w:b/>
          <w:sz w:val="24"/>
          <w:szCs w:val="24"/>
        </w:rPr>
        <w:t>7</w:t>
      </w:r>
      <w:r w:rsidRPr="00720002">
        <w:rPr>
          <w:rFonts w:ascii="Times New Roman" w:hAnsi="Times New Roman"/>
          <w:b/>
          <w:sz w:val="24"/>
          <w:szCs w:val="24"/>
        </w:rPr>
        <w:t xml:space="preserve"> дюймов</w:t>
      </w:r>
      <w:r w:rsidRPr="00720002">
        <w:rPr>
          <w:rFonts w:ascii="Times New Roman" w:hAnsi="Times New Roman"/>
          <w:sz w:val="24"/>
          <w:szCs w:val="24"/>
        </w:rPr>
        <w:t xml:space="preserve"> включительно. </w:t>
      </w:r>
      <w:r w:rsidR="00721EC2">
        <w:rPr>
          <w:rFonts w:ascii="Times New Roman" w:hAnsi="Times New Roman"/>
          <w:sz w:val="24"/>
          <w:szCs w:val="24"/>
        </w:rPr>
        <w:t>Р</w:t>
      </w:r>
      <w:r w:rsidRPr="00720002">
        <w:rPr>
          <w:rFonts w:ascii="Times New Roman" w:hAnsi="Times New Roman"/>
          <w:sz w:val="24"/>
          <w:szCs w:val="24"/>
        </w:rPr>
        <w:t>азрешено использование лебедки (электрической, гидравлической или механической).</w:t>
      </w:r>
    </w:p>
    <w:p w:rsidR="00720002" w:rsidRPr="00720002" w:rsidRDefault="00720002" w:rsidP="0072000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3. ЭКИПАЖ ОБЯЗАН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ремн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во время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 автомобиля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ТС, заявленное к соревнованиям должен быть оформлен соответствующий полис ОСАГО. 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Водитель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иметь водительское удостоверение соответствующей категории.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меть в экипировке автомобиля: огнетушитель, аптечку первой медицинской помощи, цифровой фотоаппарат (с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фоторазрешением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 3 МП,), фонарик, лопату,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топор, буксировочные проушины спереди и сзади, эластичный буксировочный трос с усилием на разрыв не менее 5 т.,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корозащитная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стропа (при наличии лебедки). Наличие радиостанции диапазона 144 МГц, приемника сигналов спутниковой навигации (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Глонасс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, GPS) приветствуется.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 ЭКИПРАЖУ ЗАПРЕЩАЕТСЯ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4.1 Использование тросов, удлинителей троса и строп без гасителя троса.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 Использование лебедочных, страховочных тросов и строп с зацеплением за живые деревья и камни, покрытые дерном либо травой (мхом) без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корозащиты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4.3 Слив технических жидкостей в воду, грунт. 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4.4 Иметь при себе в автомобиле, в лагере и использовать любое огнестрельное оружие в т.ч. бесствольное. </w:t>
      </w:r>
    </w:p>
    <w:p w:rsidR="00A97D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УЧАСТИЕ,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и ЗАЯВОЧНЫЕ ВЗНОСЫ.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 на участие подается в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Оргкомитет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письменном виде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регистрации участников.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Поставив свою подпись на официальном бланке Заявочной формы, Участники подчиня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спортивной юрисдикции, положениям настоящего Регламента, требованиям Организатора, а также ПДД, действующим на территории Р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Участники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обязуются не предъявлять претензий к Организаторам в случае получения травм или порчи автомобиля и понимают, что ответственность, связанная с нанесением ущерба имуществу и здоровью третьих лиц лежит на самих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Участниках.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 При проведении соревнований Оргкомитетом взимается стартовый взнос</w:t>
      </w:r>
      <w:r w:rsidR="00533612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</w:t>
      </w:r>
      <w:r w:rsidR="007200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533612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 Организатор оставляет за собой право отказать в приёме Заявки на участие без письменного объяснения причин. 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ДВИЖЕНИЕ НА ТРАССЕ </w:t>
      </w:r>
    </w:p>
    <w:p w:rsidR="004F3758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 протяжении всего соревнования экипажи обязаны соблюдать ПДД, действующие на территории Р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движении автомобиля экипаж должен быть пристегнут ремнями безопасности.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 Все передвижения в зоне проведения соревнований осуществляются при включённом ближнем свете фар. Старт во время проведения соревнований даётся с места отмашкой судейского флага, либо другим понятным и оговоренным на предстартовом брифинге способом. Финиш фиксируется при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сдаче путевого листа и изображений КТ в оргкомитет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Категорически запрещается алкогольное или иное опьянение участников во время проведения с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оревнований. 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ПРАВИЛА ПРОВЕДЕНИЯ СОРЕВНОВ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АНИЙ, РЕЗУЛЬТАТЫ, НАГРАЖДЕНИЕ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7.1 Контрольная точка (далее КТ) - изображение (символ или буквенно-цифровое изображение), нанесенное на статичный предмет, который гарантированно находится на указанном в легенде-списке месте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7.2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Легенда. Ориентирование производится на основании списка координат, и описания мест нахождения КТ. Описание проезда к полигонам, КТ и т.п. необязательно.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7DFE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старте участникам будет выдана легенда для </w:t>
      </w:r>
      <w:proofErr w:type="spell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трофи</w:t>
      </w:r>
      <w:proofErr w:type="spell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ориентирования с координатами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КТ. </w:t>
      </w:r>
    </w:p>
    <w:p w:rsidR="009A556A" w:rsidRPr="004A03CC" w:rsidRDefault="009A556A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7.3.1 Сдача легенды на финише </w:t>
      </w:r>
      <w:r w:rsidRP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КТ: снимок на цифровой носитель (цифровая фотокамера или мобильный телефон с камерой не ниже 3 мегапикселей), </w:t>
      </w:r>
      <w:r w:rsidR="00094B98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касанием одной рукой таблички с точкой, второй рукой – автомобиля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фотофиксации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кисти рук фотографируемого должны быть обнажены. При этом должно четко читаться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изображение КТ, идентифицироваться автомобиль и фотографируемый член экипажа. Идентификация автомобиля происходит по бортовому либо по государственному номеру. Все сомнения трактуются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 ПОЛЬЗУ УЧАСТНИКА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Оргкомитет изображения предоставляются либо на носителе, либо в виде просмотра судьями изображения на самой камере. </w:t>
      </w:r>
    </w:p>
    <w:p w:rsidR="0003385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7.4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 Организаторы могут требовать от участников выполнение обременения при фиксировании КТ. Обременения должны быть четко, исключая возможность двоякой трактовки, изложены в легенде. Участниками обременения трактуются в прямом смысле и только дословно.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 класса устанавливаются свой вид КТ, позволяющий отличить участнику КТ своего класса от других КТ визуаль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 расстояния не менее 10 м.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Штурм точки –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безопасности. При штурме КТ экипаж должен продумать путь выезда и уважительно относится к другим участникам соревнований (по возможности не создавать пробок, помех своим автомобилем или вспомогательными предметами). </w:t>
      </w:r>
      <w:r w:rsidR="0090286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Очки начисляются </w:t>
      </w:r>
      <w:r w:rsidR="009E7CC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стоимости точек в легенде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Оргкомитет  вправе выдать участникам карты местности в любом масштабе. Участники вправе использовать свои любые сред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картографии и навигации.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Умышленное уничтожение или повреждение КТ, с изменением первоначального вида КТ, влечет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дисквалификацию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мероприятиях с публикацией решения на сайте организатора и сайте Кубка.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координат ГГ.ГГГГ° (градусы,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десятичные доли градусов).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WGS 84.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Расстояние, высота, глубина скорость измеряются в метрической системе.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Азимут – градусы.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Максимальное зачетное в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ремя дисциплины ориентирование </w:t>
      </w:r>
      <w:r w:rsidR="009A556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3.5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аса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момента старта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 экипажа. Время старта и время окончания зачетного времени должны быть письменно внесены в легенд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 участника судьей.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Посторонняя помощь экипажам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 стороны зрителей и сочувствующих)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категорически запрещена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Нарушение этого раздела регламента, зафиксированная судьями или изображением с носителя участников соревнований, влечет наложение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штрафа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экипаж-нарушитель в размере 50 % от собранных баллов. Помощь экипажам со стороны других экипажей (также выступающих в другом классе) возможна при уг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розе образования пробки у КТ.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Подсчет очков производится при условии финиша экипажа в пределах зачетного времени.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равенстве очков за собранные КТ в дисциплине, победитель определяется исходя из времени, затраченного на пр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охождение задания в дисциплине.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8. ЭВАКУАЦИЯ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8.1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сломанных и застрявших автомобилей участников производится только после завершения гонки. </w:t>
      </w:r>
    </w:p>
    <w:p w:rsidR="0003385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производится либо в варианте помощи при восстановлении подвижности, либо транспортировкой до стартовой поляны. </w:t>
      </w:r>
    </w:p>
    <w:p w:rsidR="000149E0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 эвакуации сломанных и потерявших ход автомобилей участников оргкомитет вправе привлечь любой экипаж участник соревнований.</w:t>
      </w:r>
    </w:p>
    <w:p w:rsidR="00AD0A46" w:rsidRPr="004A03CC" w:rsidRDefault="00AD0A46" w:rsidP="004A03C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</w:pPr>
    </w:p>
    <w:p w:rsidR="004A03CC" w:rsidRDefault="004A03CC">
      <w:pPr>
        <w:rPr>
          <w:rFonts w:ascii="Times New Roman" w:hAnsi="Times New Roman" w:cs="Times New Roman"/>
          <w:sz w:val="24"/>
          <w:szCs w:val="24"/>
        </w:rPr>
      </w:pPr>
    </w:p>
    <w:sectPr w:rsidR="004A03CC" w:rsidSect="004C5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A4C56"/>
    <w:multiLevelType w:val="hybridMultilevel"/>
    <w:tmpl w:val="87ECC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DF44FE"/>
    <w:multiLevelType w:val="hybridMultilevel"/>
    <w:tmpl w:val="03ECE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0149E0"/>
    <w:rsid w:val="000149E0"/>
    <w:rsid w:val="0003385E"/>
    <w:rsid w:val="00043D0F"/>
    <w:rsid w:val="000621B4"/>
    <w:rsid w:val="00094B98"/>
    <w:rsid w:val="000B5016"/>
    <w:rsid w:val="000D26BC"/>
    <w:rsid w:val="00110C2C"/>
    <w:rsid w:val="00112BF7"/>
    <w:rsid w:val="00115F3C"/>
    <w:rsid w:val="0015759B"/>
    <w:rsid w:val="0016227F"/>
    <w:rsid w:val="001627D7"/>
    <w:rsid w:val="001B47FE"/>
    <w:rsid w:val="001B5BDB"/>
    <w:rsid w:val="001B7841"/>
    <w:rsid w:val="001E0171"/>
    <w:rsid w:val="001F5ED1"/>
    <w:rsid w:val="0021051A"/>
    <w:rsid w:val="002231B2"/>
    <w:rsid w:val="002275D3"/>
    <w:rsid w:val="00230A17"/>
    <w:rsid w:val="002409FF"/>
    <w:rsid w:val="002512F6"/>
    <w:rsid w:val="00262A0B"/>
    <w:rsid w:val="002D6235"/>
    <w:rsid w:val="0030111C"/>
    <w:rsid w:val="003441A9"/>
    <w:rsid w:val="00350C8A"/>
    <w:rsid w:val="0040350B"/>
    <w:rsid w:val="00412137"/>
    <w:rsid w:val="00425922"/>
    <w:rsid w:val="00431AF9"/>
    <w:rsid w:val="0045038F"/>
    <w:rsid w:val="00493CEA"/>
    <w:rsid w:val="004A03CC"/>
    <w:rsid w:val="004A3CAA"/>
    <w:rsid w:val="004C54EB"/>
    <w:rsid w:val="004C658F"/>
    <w:rsid w:val="004E3248"/>
    <w:rsid w:val="004F3758"/>
    <w:rsid w:val="00507E8D"/>
    <w:rsid w:val="00513FF4"/>
    <w:rsid w:val="00533612"/>
    <w:rsid w:val="00541EAD"/>
    <w:rsid w:val="005474ED"/>
    <w:rsid w:val="00591A71"/>
    <w:rsid w:val="005C25A0"/>
    <w:rsid w:val="00624A00"/>
    <w:rsid w:val="00647507"/>
    <w:rsid w:val="00676305"/>
    <w:rsid w:val="006A0F6A"/>
    <w:rsid w:val="006E6890"/>
    <w:rsid w:val="006F7198"/>
    <w:rsid w:val="00720002"/>
    <w:rsid w:val="00721EC2"/>
    <w:rsid w:val="00737589"/>
    <w:rsid w:val="00794A0B"/>
    <w:rsid w:val="007A55C9"/>
    <w:rsid w:val="007E0F95"/>
    <w:rsid w:val="007E4247"/>
    <w:rsid w:val="007F1C46"/>
    <w:rsid w:val="008009D2"/>
    <w:rsid w:val="00832CDB"/>
    <w:rsid w:val="00874BF1"/>
    <w:rsid w:val="00887D46"/>
    <w:rsid w:val="008A6AD5"/>
    <w:rsid w:val="008E5ABF"/>
    <w:rsid w:val="008F5B61"/>
    <w:rsid w:val="0090286E"/>
    <w:rsid w:val="00904C94"/>
    <w:rsid w:val="00932E84"/>
    <w:rsid w:val="00943456"/>
    <w:rsid w:val="0094612F"/>
    <w:rsid w:val="00957BBE"/>
    <w:rsid w:val="0097690E"/>
    <w:rsid w:val="009834C5"/>
    <w:rsid w:val="009A556A"/>
    <w:rsid w:val="009C7535"/>
    <w:rsid w:val="009E7CC9"/>
    <w:rsid w:val="00A14061"/>
    <w:rsid w:val="00A22B74"/>
    <w:rsid w:val="00A30583"/>
    <w:rsid w:val="00A30B38"/>
    <w:rsid w:val="00A815B3"/>
    <w:rsid w:val="00A825FE"/>
    <w:rsid w:val="00A92F76"/>
    <w:rsid w:val="00A97DFE"/>
    <w:rsid w:val="00AB15B6"/>
    <w:rsid w:val="00AD0A46"/>
    <w:rsid w:val="00B15356"/>
    <w:rsid w:val="00B745FA"/>
    <w:rsid w:val="00BB1278"/>
    <w:rsid w:val="00BB3D84"/>
    <w:rsid w:val="00BC1FAB"/>
    <w:rsid w:val="00BC5FFD"/>
    <w:rsid w:val="00BE4B44"/>
    <w:rsid w:val="00BF04F9"/>
    <w:rsid w:val="00BF6F34"/>
    <w:rsid w:val="00C12017"/>
    <w:rsid w:val="00C2029B"/>
    <w:rsid w:val="00C42354"/>
    <w:rsid w:val="00C60437"/>
    <w:rsid w:val="00C6065F"/>
    <w:rsid w:val="00CC04B3"/>
    <w:rsid w:val="00CC528B"/>
    <w:rsid w:val="00CF2446"/>
    <w:rsid w:val="00D133FC"/>
    <w:rsid w:val="00D870CA"/>
    <w:rsid w:val="00D97689"/>
    <w:rsid w:val="00DE6F1C"/>
    <w:rsid w:val="00DF5F05"/>
    <w:rsid w:val="00E54B57"/>
    <w:rsid w:val="00E62848"/>
    <w:rsid w:val="00E67BFD"/>
    <w:rsid w:val="00E82FEE"/>
    <w:rsid w:val="00EB4FBF"/>
    <w:rsid w:val="00F02140"/>
    <w:rsid w:val="00F0324E"/>
    <w:rsid w:val="00F0740E"/>
    <w:rsid w:val="00F812B1"/>
    <w:rsid w:val="00FA7C17"/>
    <w:rsid w:val="00FC0F47"/>
    <w:rsid w:val="00FF2266"/>
    <w:rsid w:val="00FF5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49E0"/>
  </w:style>
  <w:style w:type="paragraph" w:styleId="a3">
    <w:name w:val="List Paragraph"/>
    <w:basedOn w:val="a"/>
    <w:uiPriority w:val="34"/>
    <w:qFormat/>
    <w:rsid w:val="00062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7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47352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98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02521">
                  <w:marLeft w:val="0"/>
                  <w:marRight w:val="240"/>
                  <w:marTop w:val="0"/>
                  <w:marBottom w:val="0"/>
                  <w:divBdr>
                    <w:top w:val="single" w:sz="8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AC367-A66A-41DD-9E87-056CEE2F4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1177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</dc:creator>
  <cp:lastModifiedBy>Miklenet</cp:lastModifiedBy>
  <cp:revision>5</cp:revision>
  <dcterms:created xsi:type="dcterms:W3CDTF">2014-12-21T08:35:00Z</dcterms:created>
  <dcterms:modified xsi:type="dcterms:W3CDTF">2015-10-29T17:32:00Z</dcterms:modified>
</cp:coreProperties>
</file>